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BF48B9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BF48B9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B80B94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80507</wp:posOffset>
                </wp:positionH>
                <wp:positionV relativeFrom="paragraph">
                  <wp:posOffset>84786</wp:posOffset>
                </wp:positionV>
                <wp:extent cx="3045350" cy="1317625"/>
                <wp:effectExtent l="0" t="0" r="3175" b="0"/>
                <wp:wrapNone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3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B94" w:rsidRDefault="00B80B94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Houthalen-Helchteren</w:t>
                            </w:r>
                          </w:p>
                          <w:p w:rsidR="00B80B94" w:rsidRDefault="00B80B94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Isabelle Dylst</w:t>
                            </w:r>
                          </w:p>
                          <w:p w:rsidR="00B80B94" w:rsidRDefault="00B80B94">
                            <w:proofErr w:type="spellStart"/>
                            <w:r>
                              <w:t>Pastorijstraat</w:t>
                            </w:r>
                            <w:proofErr w:type="spellEnd"/>
                            <w:r>
                              <w:t xml:space="preserve">  30</w:t>
                            </w:r>
                          </w:p>
                          <w:p w:rsidR="00B80B94" w:rsidRDefault="00B80B94">
                            <w:r>
                              <w:t>3530  Houthalen-Helchteren</w:t>
                            </w:r>
                          </w:p>
                          <w:p w:rsidR="00B80B94" w:rsidRDefault="00B80B94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="00890F60" w:rsidRPr="00E13B5E">
                                <w:rPr>
                                  <w:rStyle w:val="Hyperlink"/>
                                </w:rPr>
                                <w:t>isabelledylst@houthalen-helchteren.be</w:t>
                              </w:r>
                            </w:hyperlink>
                          </w:p>
                          <w:p w:rsidR="00B80B94" w:rsidRDefault="00B80B94"/>
                          <w:p w:rsidR="00B80B94" w:rsidRDefault="00B80B94"/>
                          <w:p w:rsidR="00B80B94" w:rsidRDefault="00B80B94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1" o:spid="_x0000_s1026" type="#_x0000_t202" style="position:absolute;margin-left:6.35pt;margin-top:6.7pt;width:239.8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" stroked="f" strokeweight="0">
                <v:textbox inset="0,5mm,5mm,5mm">
                  <w:txbxContent>
                    <w:p w:rsidR="00B80B94" w:rsidRDefault="00B80B94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Houthalen-Helchteren</w:t>
                      </w:r>
                    </w:p>
                    <w:p w:rsidR="00B80B94" w:rsidRDefault="00B80B94">
                      <w:proofErr w:type="spellStart"/>
                      <w:r>
                        <w:t>t.a.v</w:t>
                      </w:r>
                      <w:proofErr w:type="spellEnd"/>
                      <w:r>
                        <w:t>. Isabelle Dylst</w:t>
                      </w:r>
                    </w:p>
                    <w:p w:rsidR="00B80B94" w:rsidRDefault="00B80B94">
                      <w:proofErr w:type="spellStart"/>
                      <w:r>
                        <w:t>Pastorijstraat</w:t>
                      </w:r>
                      <w:proofErr w:type="spellEnd"/>
                      <w:r>
                        <w:t xml:space="preserve">  30</w:t>
                      </w:r>
                    </w:p>
                    <w:p w:rsidR="00B80B94" w:rsidRDefault="00B80B94">
                      <w:r>
                        <w:t>3530  Houthalen-Helchteren</w:t>
                      </w:r>
                    </w:p>
                    <w:p w:rsidR="00B80B94" w:rsidRDefault="00B80B94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="00890F60" w:rsidRPr="00E13B5E">
                          <w:rPr>
                            <w:rStyle w:val="Hyperlink"/>
                          </w:rPr>
                          <w:t>isabelledylst@houthalen-helchteren.be</w:t>
                        </w:r>
                      </w:hyperlink>
                    </w:p>
                    <w:p w:rsidR="00B80B94" w:rsidRDefault="00B80B94"/>
                    <w:p w:rsidR="00B80B94" w:rsidRDefault="00B80B94"/>
                    <w:p w:rsidR="00B80B94" w:rsidRDefault="00B80B94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BF48B9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BF48B9">
              <w:rPr>
                <w:b/>
              </w:rPr>
              <w:t xml:space="preserve">0 </w:t>
            </w:r>
            <w:proofErr w:type="spellStart"/>
            <w:r w:rsidR="00BF48B9">
              <w:rPr>
                <w:b/>
              </w:rPr>
              <w:t>maart</w:t>
            </w:r>
            <w:proofErr w:type="spellEnd"/>
            <w:r w:rsidR="00BF48B9">
              <w:rPr>
                <w:b/>
              </w:rPr>
              <w:t xml:space="preserve"> 2020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90F60"/>
    <w:rsid w:val="008A6AF2"/>
    <w:rsid w:val="009777C5"/>
    <w:rsid w:val="009A5495"/>
    <w:rsid w:val="00B04222"/>
    <w:rsid w:val="00B80B94"/>
    <w:rsid w:val="00BA394C"/>
    <w:rsid w:val="00BF48B9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isabelledylst@houthalen-helchter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isabelledylst@houthalen-helchter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4</cp:revision>
  <cp:lastPrinted>2019-02-01T13:21:00Z</cp:lastPrinted>
  <dcterms:created xsi:type="dcterms:W3CDTF">2019-02-01T13:32:00Z</dcterms:created>
  <dcterms:modified xsi:type="dcterms:W3CDTF">2020-02-05T08:47:00Z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